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C3" w:rsidRPr="008152C3" w:rsidRDefault="008152C3" w:rsidP="008152C3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8152C3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"Средняя общеобразовательная школа № 16"</w:t>
      </w:r>
    </w:p>
    <w:bookmarkEnd w:id="0"/>
    <w:p w:rsidR="008152C3" w:rsidRPr="008152C3" w:rsidRDefault="008152C3" w:rsidP="008152C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152C3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МБОУ "Средняя общеобразовательная школа № 16".</w:t>
      </w:r>
    </w:p>
    <w:p w:rsidR="008152C3" w:rsidRPr="008152C3" w:rsidRDefault="008152C3" w:rsidP="008152C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152C3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действующего законодательства.</w:t>
      </w:r>
    </w:p>
    <w:p w:rsidR="008152C3" w:rsidRPr="008152C3" w:rsidRDefault="008152C3" w:rsidP="008152C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152C3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24.04.2015 № 01/2-04-03.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F"/>
    <w:rsid w:val="003E366D"/>
    <w:rsid w:val="008152C3"/>
    <w:rsid w:val="00E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B205-08A0-4318-B5AA-FA13220A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2017-06-01T06:46:00Z</dcterms:modified>
</cp:coreProperties>
</file>